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5D41F194"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r w:rsidR="004B20AE">
        <w:rPr>
          <w:rFonts w:asciiTheme="minorHAnsi" w:hAnsiTheme="minorHAnsi" w:cstheme="minorHAnsi"/>
          <w:bCs/>
          <w:iCs/>
        </w:rPr>
        <w:t>ZP.24.2019</w:t>
      </w:r>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4AD20651"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FB2254">
        <w:rPr>
          <w:rFonts w:asciiTheme="minorHAnsi" w:hAnsiTheme="minorHAnsi" w:cstheme="minorHAnsi"/>
          <w:bCs/>
          <w:iCs/>
        </w:rPr>
        <w:t xml:space="preserve"> </w:t>
      </w:r>
      <w:bookmarkStart w:id="1" w:name="_Hlk531699406"/>
      <w:r w:rsidR="00FB2254" w:rsidRPr="00FB2254">
        <w:rPr>
          <w:rFonts w:asciiTheme="minorHAnsi" w:hAnsiTheme="minorHAnsi" w:cstheme="minorHAnsi"/>
          <w:bCs/>
          <w:iCs/>
        </w:rPr>
        <w:t>ZP</w:t>
      </w:r>
      <w:bookmarkEnd w:id="1"/>
      <w:r w:rsidR="00BE29BA">
        <w:rPr>
          <w:rFonts w:asciiTheme="minorHAnsi" w:hAnsiTheme="minorHAnsi" w:cstheme="minorHAnsi"/>
          <w:bCs/>
          <w:iCs/>
        </w:rPr>
        <w:t>……</w:t>
      </w:r>
      <w:r w:rsidR="00FB2254" w:rsidRPr="00FB2254">
        <w:rPr>
          <w:rFonts w:asciiTheme="minorHAnsi" w:hAnsiTheme="minorHAnsi" w:cstheme="minorHAnsi"/>
          <w:bCs/>
          <w:iCs/>
        </w:rPr>
        <w:t>.2019</w:t>
      </w:r>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36EA1973" w:rsidR="00A9142D" w:rsidRPr="00386323" w:rsidRDefault="00012CAF" w:rsidP="00237682">
      <w:pPr>
        <w:pStyle w:val="Akapitzlist"/>
        <w:numPr>
          <w:ilvl w:val="0"/>
          <w:numId w:val="3"/>
        </w:numPr>
        <w:jc w:val="both"/>
        <w:rPr>
          <w:rFonts w:asciiTheme="minorHAnsi" w:hAnsiTheme="minorHAnsi" w:cs="Arial"/>
          <w:sz w:val="22"/>
          <w:szCs w:val="22"/>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386323" w:rsidRPr="00386323">
        <w:rPr>
          <w:rFonts w:asciiTheme="minorHAnsi" w:hAnsiTheme="minorHAnsi" w:cs="Arial"/>
          <w:sz w:val="22"/>
          <w:szCs w:val="22"/>
        </w:rPr>
        <w:t xml:space="preserve">usługa </w:t>
      </w:r>
      <w:r w:rsidR="00BE29BA">
        <w:rPr>
          <w:rFonts w:asciiTheme="minorHAnsi" w:hAnsiTheme="minorHAnsi" w:cs="Arial"/>
          <w:sz w:val="22"/>
          <w:szCs w:val="22"/>
        </w:rPr>
        <w:t>udostępnienia</w:t>
      </w:r>
      <w:r w:rsidR="00386323" w:rsidRPr="00386323">
        <w:rPr>
          <w:rFonts w:asciiTheme="minorHAnsi" w:hAnsiTheme="minorHAnsi" w:cs="Arial"/>
          <w:sz w:val="22"/>
          <w:szCs w:val="22"/>
        </w:rPr>
        <w:t xml:space="preserve"> powierzchni reklamowych i publikacji w mediach elektronicznych- </w:t>
      </w:r>
      <w:r w:rsidR="00386323" w:rsidRPr="007D02ED">
        <w:rPr>
          <w:rFonts w:asciiTheme="minorHAnsi" w:hAnsiTheme="minorHAnsi" w:cs="Arial"/>
          <w:sz w:val="22"/>
          <w:szCs w:val="22"/>
          <w:u w:val="single"/>
        </w:rPr>
        <w:t>cz. I</w:t>
      </w:r>
      <w:r w:rsidR="00164955">
        <w:rPr>
          <w:rFonts w:asciiTheme="minorHAnsi" w:hAnsiTheme="minorHAnsi" w:cs="Arial"/>
          <w:sz w:val="22"/>
          <w:szCs w:val="22"/>
          <w:u w:val="single"/>
        </w:rPr>
        <w:t xml:space="preserve">II </w:t>
      </w:r>
      <w:r w:rsidR="00386323" w:rsidRPr="007D02ED">
        <w:rPr>
          <w:rFonts w:asciiTheme="minorHAnsi" w:hAnsiTheme="minorHAnsi" w:cs="Arial"/>
          <w:sz w:val="22"/>
          <w:szCs w:val="22"/>
          <w:u w:val="single"/>
        </w:rPr>
        <w:t>zamówienia „</w:t>
      </w:r>
      <w:r w:rsidR="00164955" w:rsidRPr="00164955">
        <w:rPr>
          <w:rFonts w:asciiTheme="minorHAnsi" w:hAnsiTheme="minorHAnsi" w:cs="Arial"/>
          <w:sz w:val="22"/>
          <w:szCs w:val="22"/>
          <w:u w:val="single"/>
        </w:rPr>
        <w:t xml:space="preserve">Reklama </w:t>
      </w:r>
      <w:proofErr w:type="spellStart"/>
      <w:r w:rsidR="00164955" w:rsidRPr="00164955">
        <w:rPr>
          <w:rFonts w:asciiTheme="minorHAnsi" w:hAnsiTheme="minorHAnsi" w:cs="Arial"/>
          <w:sz w:val="22"/>
          <w:szCs w:val="22"/>
          <w:u w:val="single"/>
        </w:rPr>
        <w:t>banerowa</w:t>
      </w:r>
      <w:proofErr w:type="spellEnd"/>
      <w:r w:rsidR="00164955" w:rsidRPr="00164955">
        <w:rPr>
          <w:rFonts w:asciiTheme="minorHAnsi" w:hAnsiTheme="minorHAnsi" w:cs="Arial"/>
          <w:sz w:val="22"/>
          <w:szCs w:val="22"/>
          <w:u w:val="single"/>
        </w:rPr>
        <w:t xml:space="preserve"> i publikacje na stronie głównej portalu skierowanego do branży hotelowo-gastronomicznej</w:t>
      </w:r>
      <w:r w:rsidR="00164955">
        <w:rPr>
          <w:rFonts w:asciiTheme="minorHAnsi" w:hAnsiTheme="minorHAnsi" w:cs="Arial"/>
          <w:sz w:val="22"/>
          <w:szCs w:val="22"/>
          <w:u w:val="single"/>
        </w:rPr>
        <w:t>”.</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5CAFA1B9" w14:textId="609F6A65" w:rsidR="00AF7451" w:rsidRPr="00AF7451" w:rsidRDefault="00AF7451" w:rsidP="00AF7451">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przedmiotu umowy zostanie stwierdzone w protokołach odbioru podpisanych przez obie strony bez </w:t>
      </w:r>
      <w:r>
        <w:rPr>
          <w:rFonts w:asciiTheme="minorHAnsi" w:hAnsiTheme="minorHAnsi"/>
          <w:sz w:val="22"/>
        </w:rPr>
        <w:t>zastrzeżeń.</w:t>
      </w:r>
    </w:p>
    <w:p w14:paraId="5EC184D3" w14:textId="496C6A9D" w:rsidR="00AF7451" w:rsidRPr="00AF7451" w:rsidRDefault="00AF745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Strony podpiszą protokoły odbioru w terminie 5 dni roboczych od dnia zakończenia kampanii</w:t>
      </w:r>
      <w:r w:rsidR="009C20D2">
        <w:rPr>
          <w:rFonts w:asciiTheme="minorHAnsi" w:hAnsiTheme="minorHAnsi"/>
          <w:sz w:val="22"/>
        </w:rPr>
        <w:t xml:space="preserve"> reklamowych</w:t>
      </w:r>
      <w:r>
        <w:rPr>
          <w:rFonts w:asciiTheme="minorHAnsi" w:hAnsiTheme="minorHAnsi"/>
          <w:sz w:val="22"/>
        </w:rPr>
        <w:t xml:space="preserve">, z tym że protokół odbioru podpisany po zakończeniu drugiej kampanii </w:t>
      </w:r>
      <w:r w:rsidR="009C20D2">
        <w:rPr>
          <w:rFonts w:asciiTheme="minorHAnsi" w:hAnsiTheme="minorHAnsi"/>
          <w:sz w:val="22"/>
        </w:rPr>
        <w:t xml:space="preserve">reklamowej </w:t>
      </w:r>
      <w:r>
        <w:rPr>
          <w:rFonts w:asciiTheme="minorHAnsi" w:hAnsiTheme="minorHAnsi"/>
          <w:sz w:val="22"/>
        </w:rPr>
        <w:t xml:space="preserve">będzie stanowił jednocześnie protokół odbioru końcowego. </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6AF56261" w14:textId="7F5FE484" w:rsidR="009039AC" w:rsidRDefault="009039AC" w:rsidP="00B43627">
      <w:pPr>
        <w:pStyle w:val="Akapitzlist"/>
        <w:numPr>
          <w:ilvl w:val="0"/>
          <w:numId w:val="21"/>
        </w:numPr>
        <w:spacing w:after="120"/>
        <w:jc w:val="both"/>
        <w:rPr>
          <w:rFonts w:asciiTheme="minorHAnsi" w:hAnsiTheme="minorHAnsi" w:cs="Arial"/>
          <w:sz w:val="22"/>
          <w:szCs w:val="22"/>
        </w:rPr>
      </w:pPr>
      <w:r w:rsidRPr="009039AC">
        <w:rPr>
          <w:rFonts w:asciiTheme="minorHAnsi" w:hAnsiTheme="minorHAnsi" w:cs="Arial"/>
          <w:sz w:val="22"/>
          <w:szCs w:val="22"/>
        </w:rPr>
        <w:t xml:space="preserve">Przedmiot umowy zostanie wykonany </w:t>
      </w:r>
      <w:r>
        <w:rPr>
          <w:rFonts w:asciiTheme="minorHAnsi" w:hAnsiTheme="minorHAnsi" w:cs="Arial"/>
          <w:sz w:val="22"/>
          <w:szCs w:val="22"/>
        </w:rPr>
        <w:t>do 31.10.2019r.</w:t>
      </w:r>
    </w:p>
    <w:p w14:paraId="65F6A874" w14:textId="793B172F" w:rsidR="00C9034F" w:rsidRPr="002F37C2" w:rsidRDefault="00B43627" w:rsidP="00B43627">
      <w:pPr>
        <w:pStyle w:val="Akapitzlist"/>
        <w:numPr>
          <w:ilvl w:val="0"/>
          <w:numId w:val="21"/>
        </w:numPr>
        <w:spacing w:after="120"/>
        <w:jc w:val="both"/>
        <w:rPr>
          <w:rFonts w:asciiTheme="minorHAnsi" w:hAnsiTheme="minorHAnsi" w:cs="Arial"/>
          <w:sz w:val="22"/>
          <w:szCs w:val="22"/>
        </w:rPr>
      </w:pPr>
      <w:r w:rsidRPr="002F37C2">
        <w:rPr>
          <w:rFonts w:asciiTheme="minorHAnsi" w:hAnsiTheme="minorHAnsi" w:cs="Arial"/>
          <w:sz w:val="22"/>
          <w:szCs w:val="22"/>
        </w:rPr>
        <w:t xml:space="preserve">Szczegółowy harmonogram realizacji przedmiotu zamówienia został określony w Załączniku nr 1 do SIWZ (OPZ).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799EC292"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w:t>
      </w:r>
      <w:r w:rsidR="00D75235">
        <w:rPr>
          <w:rFonts w:asciiTheme="minorHAnsi" w:eastAsia="Times New Roman" w:hAnsiTheme="minorHAnsi"/>
        </w:rPr>
        <w:t xml:space="preserve"> mowa w</w:t>
      </w:r>
      <w:r w:rsidR="00AF7451">
        <w:rPr>
          <w:rFonts w:asciiTheme="minorHAnsi" w:eastAsia="Times New Roman" w:hAnsiTheme="minorHAnsi"/>
        </w:rPr>
        <w:t xml:space="preserve"> § 1 ust. 4 i 5</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44917EFD"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protokołu </w:t>
      </w:r>
      <w:r w:rsidR="004A6343">
        <w:rPr>
          <w:rFonts w:asciiTheme="minorHAnsi" w:eastAsia="Times New Roman" w:hAnsiTheme="minorHAnsi"/>
        </w:rPr>
        <w:t>odbiorów, o których § 1 ust. 4 i 5</w:t>
      </w:r>
      <w:r w:rsidR="004A6343" w:rsidRPr="003378E2">
        <w:rPr>
          <w:rFonts w:asciiTheme="minorHAnsi" w:eastAsia="Times New Roman" w:hAnsiTheme="minorHAnsi"/>
        </w:rPr>
        <w:t xml:space="preserve"> </w:t>
      </w:r>
      <w:r w:rsidRPr="003378E2">
        <w:rPr>
          <w:rFonts w:asciiTheme="minorHAnsi" w:eastAsia="Times New Roman" w:hAnsiTheme="minorHAnsi"/>
        </w:rPr>
        <w:t>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lastRenderedPageBreak/>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2393D2B2" w14:textId="32247819" w:rsidR="00243CE8" w:rsidRPr="002E5B39" w:rsidRDefault="00C9034F" w:rsidP="00C1253F">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Za wykonanie przedmiotu umowy</w:t>
      </w:r>
      <w:r w:rsidR="002F64B0" w:rsidRPr="003378E2">
        <w:rPr>
          <w:rFonts w:asciiTheme="minorHAnsi" w:hAnsiTheme="minorHAnsi" w:cstheme="minorHAnsi"/>
        </w:rPr>
        <w:t xml:space="preserve"> </w:t>
      </w:r>
      <w:r w:rsidRPr="003378E2">
        <w:rPr>
          <w:rFonts w:asciiTheme="minorHAnsi" w:hAnsiTheme="minorHAnsi" w:cstheme="minorHAnsi"/>
        </w:rPr>
        <w:t xml:space="preserve">Wykonawcy przysługuje wynagrodzenie </w:t>
      </w:r>
      <w:r w:rsidR="00A87CA3" w:rsidRPr="00A87CA3">
        <w:rPr>
          <w:rFonts w:asciiTheme="minorHAnsi" w:hAnsiTheme="minorHAnsi" w:cstheme="minorHAnsi"/>
        </w:rPr>
        <w:t>ustalone jako iloczyn ilości jednostek obliczeniowych wskazanych w formularzu</w:t>
      </w:r>
      <w:r w:rsidR="00A87CA3">
        <w:rPr>
          <w:rFonts w:asciiTheme="minorHAnsi" w:hAnsiTheme="minorHAnsi" w:cstheme="minorHAnsi"/>
        </w:rPr>
        <w:t xml:space="preserve"> ofertowym</w:t>
      </w:r>
      <w:r w:rsidR="00A87CA3" w:rsidRPr="00A87CA3">
        <w:rPr>
          <w:rFonts w:asciiTheme="minorHAnsi" w:hAnsiTheme="minorHAnsi" w:cstheme="minorHAnsi"/>
        </w:rPr>
        <w:t xml:space="preserve"> rzeczywistego wykonania przedmiotu umowy i cen jednostkowych określonych w ofercie Wykonawcy.  </w:t>
      </w:r>
    </w:p>
    <w:p w14:paraId="50ED130A" w14:textId="5EB3DD7E" w:rsidR="008218E8" w:rsidRPr="008218E8"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sidR="0038649C">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w:t>
      </w:r>
      <w:r w:rsidR="002F64B0" w:rsidRPr="00AF4DD1">
        <w:rPr>
          <w:rFonts w:asciiTheme="minorHAnsi" w:eastAsia="Times New Roman" w:hAnsiTheme="minorHAnsi"/>
        </w:rPr>
        <w:t xml:space="preserve">przez Zamawiającego </w:t>
      </w:r>
      <w:r w:rsidRPr="00AF4DD1">
        <w:rPr>
          <w:rFonts w:asciiTheme="minorHAnsi" w:eastAsia="Times New Roman" w:hAnsiTheme="minorHAnsi"/>
        </w:rPr>
        <w:t>prawidłowo wystawion</w:t>
      </w:r>
      <w:r w:rsidR="005D0606" w:rsidRPr="00AF4DD1">
        <w:rPr>
          <w:rFonts w:asciiTheme="minorHAnsi" w:eastAsia="Times New Roman" w:hAnsiTheme="minorHAnsi"/>
        </w:rPr>
        <w:t>ej</w:t>
      </w:r>
      <w:r w:rsidRPr="00AF4DD1">
        <w:rPr>
          <w:rFonts w:asciiTheme="minorHAnsi" w:eastAsia="Times New Roman" w:hAnsiTheme="minorHAnsi"/>
        </w:rPr>
        <w:t xml:space="preserve"> przez Wykonawcę</w:t>
      </w:r>
      <w:r w:rsidR="008218E8">
        <w:rPr>
          <w:rFonts w:asciiTheme="minorHAnsi" w:eastAsia="Times New Roman" w:hAnsiTheme="minorHAnsi"/>
        </w:rPr>
        <w:t xml:space="preserve"> </w:t>
      </w:r>
      <w:r w:rsidR="008218E8" w:rsidRPr="00AF4DD1">
        <w:rPr>
          <w:rFonts w:asciiTheme="minorHAnsi" w:eastAsia="Times New Roman" w:hAnsiTheme="minorHAnsi"/>
        </w:rPr>
        <w:t xml:space="preserve">faktury </w:t>
      </w:r>
      <w:r w:rsidR="008218E8">
        <w:rPr>
          <w:rFonts w:asciiTheme="minorHAnsi" w:eastAsia="Times New Roman" w:hAnsiTheme="minorHAnsi"/>
        </w:rPr>
        <w:t xml:space="preserve">i podpisania przez strony </w:t>
      </w:r>
      <w:r w:rsidR="008218E8" w:rsidRPr="008218E8">
        <w:rPr>
          <w:rFonts w:asciiTheme="minorHAnsi" w:eastAsia="Times New Roman" w:hAnsiTheme="minorHAnsi"/>
        </w:rPr>
        <w:t>bez uwag protokołu odbior</w:t>
      </w:r>
      <w:r w:rsidR="00B10B43">
        <w:rPr>
          <w:rFonts w:asciiTheme="minorHAnsi" w:eastAsia="Times New Roman" w:hAnsiTheme="minorHAnsi"/>
        </w:rPr>
        <w:t>u</w:t>
      </w:r>
      <w:r w:rsidR="008218E8" w:rsidRPr="008218E8">
        <w:rPr>
          <w:rFonts w:asciiTheme="minorHAnsi" w:eastAsia="Times New Roman" w:hAnsiTheme="minorHAnsi"/>
        </w:rPr>
        <w:t xml:space="preserve"> </w:t>
      </w:r>
      <w:r w:rsidR="00237682">
        <w:rPr>
          <w:rFonts w:asciiTheme="minorHAnsi" w:eastAsia="Times New Roman" w:hAnsiTheme="minorHAnsi"/>
        </w:rPr>
        <w:t>zrealizowanej części zamówienia</w:t>
      </w:r>
      <w:r w:rsidR="00AF7451">
        <w:rPr>
          <w:rFonts w:asciiTheme="minorHAnsi" w:eastAsia="Times New Roman" w:hAnsiTheme="minorHAnsi"/>
        </w:rPr>
        <w:t>.</w:t>
      </w:r>
    </w:p>
    <w:p w14:paraId="32003B87" w14:textId="3AA25E55" w:rsidR="00012CAF" w:rsidRPr="003378E2"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sidR="00DD0561">
        <w:rPr>
          <w:rFonts w:asciiTheme="minorHAnsi" w:eastAsia="Times New Roman" w:hAnsiTheme="minorHAnsi"/>
        </w:rPr>
        <w:t>i</w:t>
      </w:r>
      <w:r w:rsidRPr="003378E2">
        <w:rPr>
          <w:rFonts w:asciiTheme="minorHAnsi" w:eastAsia="Times New Roman" w:hAnsiTheme="minorHAnsi"/>
        </w:rPr>
        <w:t xml:space="preserve">e </w:t>
      </w:r>
      <w:r w:rsidR="00DD0561">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4DF87C2A" w14:textId="4100201E" w:rsidR="00012CAF"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sidR="009D4B55">
        <w:rPr>
          <w:rFonts w:asciiTheme="minorHAnsi" w:eastAsia="Times New Roman" w:hAnsiTheme="minorHAnsi"/>
        </w:rPr>
        <w:t xml:space="preserve">umowy </w:t>
      </w:r>
      <w:r w:rsidRPr="003378E2">
        <w:rPr>
          <w:rFonts w:asciiTheme="minorHAnsi" w:eastAsia="Times New Roman" w:hAnsiTheme="minorHAnsi"/>
        </w:rPr>
        <w:t>przez Wykonawcę</w:t>
      </w:r>
      <w:r w:rsidR="00057FF6" w:rsidRPr="003378E2">
        <w:rPr>
          <w:rFonts w:asciiTheme="minorHAnsi" w:eastAsia="Times New Roman" w:hAnsiTheme="minorHAnsi"/>
        </w:rPr>
        <w:t xml:space="preserve"> ponad wskazane w ust. 1 wynagrodzenie</w:t>
      </w:r>
      <w:r w:rsidRPr="003378E2">
        <w:rPr>
          <w:rFonts w:asciiTheme="minorHAnsi" w:eastAsia="Times New Roman" w:hAnsiTheme="minorHAnsi"/>
        </w:rPr>
        <w:t>.</w:t>
      </w:r>
    </w:p>
    <w:p w14:paraId="16C802FC" w14:textId="122741A9" w:rsidR="00A87CA3" w:rsidRDefault="00A87CA3" w:rsidP="00A87CA3">
      <w:pPr>
        <w:spacing w:after="120"/>
        <w:ind w:left="-76"/>
        <w:jc w:val="both"/>
        <w:rPr>
          <w:rFonts w:asciiTheme="minorHAnsi" w:eastAsia="Times New Roman" w:hAnsiTheme="minorHAnsi"/>
        </w:rPr>
      </w:pPr>
    </w:p>
    <w:p w14:paraId="070EA825" w14:textId="5698B364" w:rsidR="00A87CA3" w:rsidRP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§6 </w:t>
      </w:r>
    </w:p>
    <w:p w14:paraId="4598541F" w14:textId="13FC28C4" w:rsid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Ochrona danych osobowych </w:t>
      </w:r>
    </w:p>
    <w:p w14:paraId="37F59BE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646B1A6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7BDFC1D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521B732C" w14:textId="77777777" w:rsidR="00A87CA3" w:rsidRPr="0018308F"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021E4FC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5FE660C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241A841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284A24C6"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Jeśli obowiązek takiego działania nakłada na Wykonawcę prawo Unii lub prawo państwa członkowskiego, przed rozpoczęciem przetwarzania procesor informuje Zamawiającego o tym obowiązku prawnym na piśmie, chyba że prawo zabrania udzielania takiej informacji z uwagi na ważny interes publiczny.</w:t>
      </w:r>
    </w:p>
    <w:p w14:paraId="3F717F2B"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podejmować wszelkie środki techniczne i organizacyjne, aby zapewnić odpowiedni stopień bezpieczeństwa, w tym środki o których mowa w art. 32 RODO.</w:t>
      </w:r>
    </w:p>
    <w:p w14:paraId="00287A2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2BE2E25E"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3A12EC78"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030681E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2BB31BC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113D10AA"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informacje o stosowanych środkach zabezpieczenia danych osobowych, będących przedmiotem powierzenia,</w:t>
      </w:r>
    </w:p>
    <w:p w14:paraId="6EB507C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31F9063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970FFA4"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3F0C1A3C"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4E57399A"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03499F9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niezwłocznie informuje Zamawiającego, jeżeli jego zdaniem wydane mu polecenie stanowi naruszenie RODO lub innych przepisów o ochronie danych.</w:t>
      </w:r>
    </w:p>
    <w:p w14:paraId="3A7B304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do niezwłocznego poinformowania Zamawiającego o wszelkich czynnościach z własnym udziałem w sprawach dotyczących ochrony danych osobowych powierzonych do przetwarzania na podstawie niniejszej Umowy prowadzonych, w szczególności przed organem nadzorczym w zakresie danych osobowych, sądami, urzędami państwowymi, policją lub innymi organami ścigania.</w:t>
      </w:r>
    </w:p>
    <w:p w14:paraId="22F6F86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77A40FCF"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6BFF5F3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3EF5049E" w14:textId="621A2F0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danych może rozwiązać niniejszą umowę ze skutkiem natychmiastowym</w:t>
      </w:r>
      <w:r w:rsidR="008526BA">
        <w:rPr>
          <w:rFonts w:asciiTheme="minorHAnsi" w:hAnsiTheme="minorHAnsi" w:cstheme="minorHAnsi"/>
        </w:rPr>
        <w:t>,</w:t>
      </w:r>
      <w:r w:rsidRPr="004E23F7">
        <w:rPr>
          <w:rFonts w:asciiTheme="minorHAnsi" w:hAnsiTheme="minorHAnsi" w:cstheme="minorHAnsi"/>
        </w:rPr>
        <w:t xml:space="preserve"> gdy Wykonawca:</w:t>
      </w:r>
    </w:p>
    <w:p w14:paraId="58BF056D"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3340133F"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3C2F19E6"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7601675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2EE760AF" w14:textId="4271CFC3" w:rsidR="00A87CA3"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789B5894" w14:textId="43707D18" w:rsidR="00012CAF" w:rsidRPr="003378E2" w:rsidRDefault="00012CAF" w:rsidP="00237682">
      <w:pPr>
        <w:suppressAutoHyphens/>
        <w:spacing w:after="120"/>
        <w:rPr>
          <w:rFonts w:asciiTheme="minorHAnsi" w:eastAsia="Times New Roman" w:hAnsiTheme="minorHAnsi"/>
          <w:b/>
          <w:bCs/>
          <w:lang w:eastAsia="ar-SA"/>
        </w:rPr>
      </w:pPr>
    </w:p>
    <w:p w14:paraId="0F7C0E4D" w14:textId="30A7596A"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7</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w:t>
      </w:r>
      <w:bookmarkStart w:id="2" w:name="_GoBack"/>
      <w:bookmarkEnd w:id="2"/>
      <w:r w:rsidRPr="003378E2">
        <w:rPr>
          <w:rFonts w:asciiTheme="minorHAnsi" w:eastAsia="Times New Roman" w:hAnsiTheme="minorHAnsi"/>
        </w:rPr>
        <w:t>ości:</w:t>
      </w:r>
    </w:p>
    <w:p w14:paraId="184B68DC" w14:textId="7F64FD64" w:rsidR="00012CAF" w:rsidRDefault="00984A4F" w:rsidP="00C1253F">
      <w:pPr>
        <w:numPr>
          <w:ilvl w:val="0"/>
          <w:numId w:val="10"/>
        </w:numPr>
        <w:spacing w:after="120"/>
        <w:jc w:val="both"/>
        <w:rPr>
          <w:rFonts w:asciiTheme="minorHAnsi" w:hAnsiTheme="minorHAnsi" w:cstheme="minorHAnsi"/>
        </w:rPr>
      </w:pPr>
      <w:r w:rsidRPr="003378E2">
        <w:rPr>
          <w:rFonts w:asciiTheme="minorHAnsi" w:hAnsiTheme="minorHAnsi"/>
        </w:rPr>
        <w:t xml:space="preserve">15 </w:t>
      </w:r>
      <w:r w:rsidR="00012CAF" w:rsidRPr="003378E2">
        <w:rPr>
          <w:rFonts w:asciiTheme="minorHAnsi" w:hAnsiTheme="minorHAnsi"/>
        </w:rPr>
        <w:t xml:space="preserve">% </w:t>
      </w:r>
      <w:r w:rsidR="00237682">
        <w:rPr>
          <w:rFonts w:asciiTheme="minorHAnsi" w:hAnsiTheme="minorHAnsi"/>
        </w:rPr>
        <w:t xml:space="preserve">łącznego </w:t>
      </w:r>
      <w:r w:rsidR="000F0F54">
        <w:rPr>
          <w:rFonts w:asciiTheme="minorHAnsi" w:hAnsiTheme="minorHAnsi" w:cstheme="minorHAnsi"/>
        </w:rPr>
        <w:t>wynagrodzenia</w:t>
      </w:r>
      <w:r w:rsidR="000F0F54" w:rsidRPr="003378E2">
        <w:rPr>
          <w:rFonts w:asciiTheme="minorHAnsi" w:hAnsiTheme="minorHAnsi" w:cstheme="minorHAnsi"/>
        </w:rPr>
        <w:t xml:space="preserve"> </w:t>
      </w:r>
      <w:r w:rsidR="000F0F54">
        <w:rPr>
          <w:rFonts w:asciiTheme="minorHAnsi" w:hAnsiTheme="minorHAnsi"/>
        </w:rPr>
        <w:t>brutto wskazanego</w:t>
      </w:r>
      <w:r w:rsidR="00012CAF" w:rsidRPr="003378E2">
        <w:rPr>
          <w:rFonts w:asciiTheme="minorHAnsi" w:hAnsiTheme="minorHAnsi"/>
        </w:rPr>
        <w:t xml:space="preserve"> w </w:t>
      </w:r>
      <w:r w:rsidR="00237682">
        <w:rPr>
          <w:rFonts w:asciiTheme="minorHAnsi" w:hAnsiTheme="minorHAnsi"/>
        </w:rPr>
        <w:t>ofercie Wykonawcy</w:t>
      </w:r>
      <w:r w:rsidR="00012CAF" w:rsidRPr="003378E2">
        <w:rPr>
          <w:rFonts w:asciiTheme="minorHAnsi" w:hAnsiTheme="minorHAnsi"/>
        </w:rPr>
        <w:t xml:space="preserve">, jeżeli Zamawiający </w:t>
      </w:r>
      <w:r w:rsidR="00983105" w:rsidRPr="002F37C2">
        <w:rPr>
          <w:rFonts w:asciiTheme="minorHAnsi" w:hAnsiTheme="minorHAnsi" w:cstheme="minorHAnsi"/>
        </w:rPr>
        <w:t>rozwiąże</w:t>
      </w:r>
      <w:r w:rsidR="00C26D71" w:rsidRPr="002F37C2">
        <w:rPr>
          <w:rFonts w:asciiTheme="minorHAnsi" w:hAnsiTheme="minorHAnsi" w:cstheme="minorHAnsi"/>
        </w:rPr>
        <w:t>,</w:t>
      </w:r>
      <w:r w:rsidR="00C26D71" w:rsidRPr="00C26D71">
        <w:rPr>
          <w:rFonts w:asciiTheme="minorHAnsi" w:hAnsiTheme="minorHAnsi" w:cstheme="minorHAnsi"/>
        </w:rPr>
        <w:t xml:space="preserve"> </w:t>
      </w:r>
      <w:r w:rsidR="00C26D71">
        <w:rPr>
          <w:rFonts w:asciiTheme="minorHAnsi" w:hAnsiTheme="minorHAnsi" w:cstheme="minorHAnsi"/>
        </w:rPr>
        <w:t xml:space="preserve">wypowie lub </w:t>
      </w:r>
      <w:r w:rsidR="00C26D71" w:rsidRPr="002F37C2">
        <w:rPr>
          <w:rFonts w:asciiTheme="minorHAnsi" w:hAnsiTheme="minorHAnsi" w:cstheme="minorHAnsi"/>
        </w:rPr>
        <w:t>odstąpi od</w:t>
      </w:r>
      <w:r w:rsidR="00983105" w:rsidRPr="002F37C2">
        <w:rPr>
          <w:rFonts w:asciiTheme="minorHAnsi" w:hAnsiTheme="minorHAnsi" w:cstheme="minorHAnsi"/>
        </w:rPr>
        <w:t xml:space="preserve"> umow</w:t>
      </w:r>
      <w:r w:rsidR="00C26D71" w:rsidRPr="002F37C2">
        <w:rPr>
          <w:rFonts w:asciiTheme="minorHAnsi" w:hAnsiTheme="minorHAnsi" w:cstheme="minorHAnsi"/>
        </w:rPr>
        <w:t>y</w:t>
      </w:r>
      <w:r w:rsidR="00012CAF" w:rsidRPr="002F37C2">
        <w:rPr>
          <w:rFonts w:asciiTheme="minorHAnsi" w:hAnsiTheme="minorHAnsi" w:cstheme="minorHAnsi"/>
        </w:rPr>
        <w:t xml:space="preserve"> z powodu okoliczności </w:t>
      </w:r>
      <w:r w:rsidR="00BB3447" w:rsidRPr="002F37C2">
        <w:rPr>
          <w:rFonts w:asciiTheme="minorHAnsi" w:hAnsiTheme="minorHAnsi" w:cstheme="minorHAnsi"/>
        </w:rPr>
        <w:t>leżących po stronie Wykonawcy</w:t>
      </w:r>
      <w:r w:rsidR="00012CAF" w:rsidRPr="002F37C2">
        <w:rPr>
          <w:rFonts w:asciiTheme="minorHAnsi" w:hAnsiTheme="minorHAnsi" w:cstheme="minorHAnsi"/>
        </w:rPr>
        <w:t>;</w:t>
      </w:r>
    </w:p>
    <w:p w14:paraId="6059D86B" w14:textId="5A4D3A2B" w:rsidR="002F37C2" w:rsidRPr="002F37C2" w:rsidRDefault="002F37C2" w:rsidP="002F37C2">
      <w:pPr>
        <w:numPr>
          <w:ilvl w:val="0"/>
          <w:numId w:val="10"/>
        </w:numPr>
        <w:spacing w:after="120"/>
        <w:jc w:val="both"/>
        <w:rPr>
          <w:rFonts w:asciiTheme="minorHAnsi" w:hAnsiTheme="minorHAnsi"/>
        </w:rPr>
      </w:pPr>
      <w:r>
        <w:rPr>
          <w:rFonts w:asciiTheme="minorHAnsi" w:hAnsiTheme="minorHAnsi"/>
        </w:rPr>
        <w:t>5</w:t>
      </w:r>
      <w:r w:rsidRPr="003378E2">
        <w:rPr>
          <w:rFonts w:asciiTheme="minorHAnsi" w:hAnsiTheme="minorHAnsi"/>
        </w:rPr>
        <w:t xml:space="preserve">% </w:t>
      </w:r>
      <w:r w:rsidRPr="00F66BD0">
        <w:rPr>
          <w:rFonts w:asciiTheme="minorHAnsi" w:hAnsiTheme="minorHAnsi"/>
        </w:rPr>
        <w:t xml:space="preserve">wynagrodzenia jednostkowego brutto wskazanego w ofercie </w:t>
      </w:r>
      <w:r w:rsidRPr="003378E2">
        <w:rPr>
          <w:rFonts w:asciiTheme="minorHAnsi" w:hAnsiTheme="minorHAnsi"/>
        </w:rPr>
        <w:t xml:space="preserve">za każdy dzień </w:t>
      </w:r>
      <w:r>
        <w:rPr>
          <w:rFonts w:asciiTheme="minorHAnsi" w:hAnsiTheme="minorHAnsi"/>
        </w:rPr>
        <w:t>zwłoki w rozpoczęciu kampanii w stosunku do terminów wskazanych w rozdz. IV cz. 3 Załącznika nr 1 do SIWZ (OPZ);</w:t>
      </w:r>
    </w:p>
    <w:p w14:paraId="20028442" w14:textId="7104D640"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4A6343">
        <w:rPr>
          <w:rFonts w:asciiTheme="minorHAnsi" w:hAnsiTheme="minorHAnsi" w:cstheme="minorHAnsi"/>
        </w:rPr>
        <w:t>wynagrodzenia</w:t>
      </w:r>
      <w:r w:rsidR="004A6343" w:rsidRPr="003378E2">
        <w:rPr>
          <w:rFonts w:asciiTheme="minorHAnsi" w:hAnsiTheme="minorHAnsi" w:cstheme="minorHAnsi"/>
        </w:rPr>
        <w:t xml:space="preserve"> </w:t>
      </w:r>
      <w:r w:rsidR="004A6343">
        <w:rPr>
          <w:rFonts w:asciiTheme="minorHAnsi" w:hAnsiTheme="minorHAnsi" w:cstheme="minorHAnsi"/>
        </w:rPr>
        <w:t xml:space="preserve">jednostkowego </w:t>
      </w:r>
      <w:r w:rsidR="004A6343">
        <w:rPr>
          <w:rFonts w:asciiTheme="minorHAnsi" w:hAnsiTheme="minorHAnsi"/>
        </w:rPr>
        <w:t>brutto wskazanego</w:t>
      </w:r>
      <w:r w:rsidR="004A6343" w:rsidRPr="003378E2">
        <w:rPr>
          <w:rFonts w:asciiTheme="minorHAnsi" w:hAnsiTheme="minorHAnsi"/>
        </w:rPr>
        <w:t xml:space="preserve"> </w:t>
      </w:r>
      <w:r w:rsidR="00237682" w:rsidRPr="003378E2">
        <w:rPr>
          <w:rFonts w:asciiTheme="minorHAnsi" w:hAnsiTheme="minorHAnsi"/>
        </w:rPr>
        <w:t xml:space="preserve">w </w:t>
      </w:r>
      <w:r w:rsidR="00237682">
        <w:rPr>
          <w:rFonts w:asciiTheme="minorHAnsi" w:hAnsiTheme="minorHAnsi"/>
        </w:rPr>
        <w:t>ofercie Wykonawcy</w:t>
      </w:r>
      <w:r w:rsidR="00841677">
        <w:rPr>
          <w:rFonts w:asciiTheme="minorHAnsi" w:hAnsiTheme="minorHAnsi"/>
        </w:rPr>
        <w:t xml:space="preserve"> </w:t>
      </w:r>
      <w:r w:rsidR="00012CAF" w:rsidRPr="003378E2">
        <w:rPr>
          <w:rFonts w:asciiTheme="minorHAnsi" w:hAnsiTheme="minorHAnsi"/>
        </w:rPr>
        <w:t xml:space="preserve">za każdy </w:t>
      </w:r>
      <w:r w:rsidR="00164955">
        <w:rPr>
          <w:rFonts w:asciiTheme="minorHAnsi" w:hAnsiTheme="minorHAnsi"/>
        </w:rPr>
        <w:t xml:space="preserve">dzień skrócenia okresu publikacji artykułu </w:t>
      </w:r>
      <w:r w:rsidR="00F95269">
        <w:rPr>
          <w:rFonts w:asciiTheme="minorHAnsi" w:hAnsiTheme="minorHAnsi"/>
        </w:rPr>
        <w:t xml:space="preserve">w stosunku do </w:t>
      </w:r>
      <w:r w:rsidR="00164955">
        <w:rPr>
          <w:rFonts w:asciiTheme="minorHAnsi" w:hAnsiTheme="minorHAnsi"/>
        </w:rPr>
        <w:t>okresu wskazanego</w:t>
      </w:r>
      <w:r w:rsidR="00F95269">
        <w:rPr>
          <w:rFonts w:asciiTheme="minorHAnsi" w:hAnsiTheme="minorHAnsi"/>
        </w:rPr>
        <w:t xml:space="preserve"> </w:t>
      </w:r>
      <w:r w:rsidR="00164955">
        <w:rPr>
          <w:rFonts w:asciiTheme="minorHAnsi" w:hAnsiTheme="minorHAnsi"/>
        </w:rPr>
        <w:t xml:space="preserve">w </w:t>
      </w:r>
      <w:r w:rsidR="00F95269">
        <w:rPr>
          <w:rFonts w:asciiTheme="minorHAnsi" w:hAnsiTheme="minorHAnsi"/>
        </w:rPr>
        <w:t xml:space="preserve">rozdz. IV cz. </w:t>
      </w:r>
      <w:r w:rsidR="00BE29BA">
        <w:rPr>
          <w:rFonts w:asciiTheme="minorHAnsi" w:hAnsiTheme="minorHAnsi"/>
        </w:rPr>
        <w:t>3</w:t>
      </w:r>
      <w:r w:rsidR="00F95269">
        <w:rPr>
          <w:rFonts w:asciiTheme="minorHAnsi" w:hAnsiTheme="minorHAnsi"/>
        </w:rPr>
        <w:t xml:space="preserve"> ust. </w:t>
      </w:r>
      <w:r w:rsidR="00164955">
        <w:rPr>
          <w:rFonts w:asciiTheme="minorHAnsi" w:hAnsiTheme="minorHAnsi"/>
        </w:rPr>
        <w:t xml:space="preserve">1 </w:t>
      </w:r>
      <w:r w:rsidR="00F95269">
        <w:rPr>
          <w:rFonts w:asciiTheme="minorHAnsi" w:hAnsiTheme="minorHAnsi"/>
        </w:rPr>
        <w:t>Załącznika nr 1 do SIWZ (OPZ);</w:t>
      </w:r>
    </w:p>
    <w:p w14:paraId="7B7915A7" w14:textId="44172571" w:rsidR="00164955" w:rsidRDefault="00164955" w:rsidP="00BE29BA">
      <w:pPr>
        <w:pStyle w:val="Akapitzlist"/>
        <w:numPr>
          <w:ilvl w:val="0"/>
          <w:numId w:val="10"/>
        </w:numPr>
        <w:jc w:val="both"/>
        <w:rPr>
          <w:rFonts w:asciiTheme="minorHAnsi" w:eastAsia="Calibri" w:hAnsiTheme="minorHAnsi"/>
          <w:sz w:val="22"/>
          <w:szCs w:val="22"/>
          <w:lang w:eastAsia="en-US"/>
        </w:rPr>
      </w:pPr>
      <w:r w:rsidRPr="00164955">
        <w:rPr>
          <w:rFonts w:asciiTheme="minorHAnsi" w:eastAsia="Calibri" w:hAnsiTheme="minorHAnsi"/>
          <w:sz w:val="22"/>
          <w:szCs w:val="22"/>
          <w:lang w:eastAsia="en-US"/>
        </w:rPr>
        <w:lastRenderedPageBreak/>
        <w:t xml:space="preserve">5% wynagrodzenia jednostkowego brutto wskazanego w ofercie Wykonawcy za każdy dzień skrócenia okresu publikacji </w:t>
      </w:r>
      <w:r>
        <w:rPr>
          <w:rFonts w:asciiTheme="minorHAnsi" w:eastAsia="Calibri" w:hAnsiTheme="minorHAnsi"/>
          <w:sz w:val="22"/>
          <w:szCs w:val="22"/>
          <w:lang w:eastAsia="en-US"/>
        </w:rPr>
        <w:t xml:space="preserve">reklamy </w:t>
      </w:r>
      <w:proofErr w:type="spellStart"/>
      <w:r>
        <w:rPr>
          <w:rFonts w:asciiTheme="minorHAnsi" w:eastAsia="Calibri" w:hAnsiTheme="minorHAnsi"/>
          <w:sz w:val="22"/>
          <w:szCs w:val="22"/>
          <w:lang w:eastAsia="en-US"/>
        </w:rPr>
        <w:t>banerowej</w:t>
      </w:r>
      <w:proofErr w:type="spellEnd"/>
      <w:r w:rsidRPr="00164955">
        <w:rPr>
          <w:rFonts w:asciiTheme="minorHAnsi" w:eastAsia="Calibri" w:hAnsiTheme="minorHAnsi"/>
          <w:sz w:val="22"/>
          <w:szCs w:val="22"/>
          <w:lang w:eastAsia="en-US"/>
        </w:rPr>
        <w:t xml:space="preserve"> w stosunku do okresu wskazanego w rozdz. IV cz. </w:t>
      </w:r>
      <w:r w:rsidR="00BE29BA">
        <w:rPr>
          <w:rFonts w:asciiTheme="minorHAnsi" w:eastAsia="Calibri" w:hAnsiTheme="minorHAnsi"/>
          <w:sz w:val="22"/>
          <w:szCs w:val="22"/>
          <w:lang w:eastAsia="en-US"/>
        </w:rPr>
        <w:t>3</w:t>
      </w:r>
      <w:r w:rsidRPr="00164955">
        <w:rPr>
          <w:rFonts w:asciiTheme="minorHAnsi" w:eastAsia="Calibri" w:hAnsiTheme="minorHAnsi"/>
          <w:sz w:val="22"/>
          <w:szCs w:val="22"/>
          <w:lang w:eastAsia="en-US"/>
        </w:rPr>
        <w:t xml:space="preserve"> ust. 2 Załącznika nr 1 do SIWZ (OPZ);</w:t>
      </w:r>
    </w:p>
    <w:p w14:paraId="62C40494" w14:textId="68125E68" w:rsidR="00152CA6" w:rsidRPr="00164955" w:rsidRDefault="00152CA6" w:rsidP="002F37C2">
      <w:pPr>
        <w:pStyle w:val="Akapitzlist"/>
        <w:numPr>
          <w:ilvl w:val="0"/>
          <w:numId w:val="10"/>
        </w:numPr>
        <w:jc w:val="both"/>
        <w:rPr>
          <w:rFonts w:asciiTheme="minorHAnsi" w:eastAsia="Calibri" w:hAnsiTheme="minorHAnsi"/>
          <w:sz w:val="20"/>
          <w:szCs w:val="20"/>
          <w:lang w:eastAsia="en-US"/>
        </w:rPr>
      </w:pPr>
      <w:r w:rsidRPr="00164955">
        <w:rPr>
          <w:rFonts w:asciiTheme="minorHAnsi" w:hAnsiTheme="minorHAnsi"/>
          <w:sz w:val="22"/>
          <w:szCs w:val="22"/>
        </w:rPr>
        <w:t xml:space="preserve">1% łącznego </w:t>
      </w:r>
      <w:r w:rsidRPr="00164955">
        <w:rPr>
          <w:rFonts w:asciiTheme="minorHAnsi" w:hAnsiTheme="minorHAnsi" w:cstheme="minorHAnsi"/>
          <w:sz w:val="22"/>
          <w:szCs w:val="22"/>
        </w:rPr>
        <w:t xml:space="preserve">wynagrodzenia </w:t>
      </w:r>
      <w:r w:rsidRPr="00164955">
        <w:rPr>
          <w:rFonts w:asciiTheme="minorHAnsi" w:hAnsiTheme="minorHAnsi"/>
          <w:sz w:val="22"/>
          <w:szCs w:val="22"/>
        </w:rPr>
        <w:t xml:space="preserve">brutto wskazanego w ofercie za każdy dzień </w:t>
      </w:r>
      <w:r w:rsidR="002F37C2">
        <w:rPr>
          <w:rFonts w:asciiTheme="minorHAnsi" w:hAnsiTheme="minorHAnsi"/>
          <w:sz w:val="22"/>
          <w:szCs w:val="22"/>
        </w:rPr>
        <w:t>zwłoki</w:t>
      </w:r>
      <w:r w:rsidRPr="00164955">
        <w:rPr>
          <w:rFonts w:asciiTheme="minorHAnsi" w:hAnsiTheme="minorHAnsi"/>
          <w:sz w:val="22"/>
          <w:szCs w:val="22"/>
        </w:rPr>
        <w:t xml:space="preserve"> w realizacji obowiązków wskazanych w rozdz. III ust. 3 pkt 2 i 3 lit. a SIWZ.</w:t>
      </w:r>
    </w:p>
    <w:p w14:paraId="1B98A4A1" w14:textId="77777777" w:rsidR="00332422" w:rsidRPr="00332422" w:rsidRDefault="00332422" w:rsidP="00C1253F">
      <w:pPr>
        <w:numPr>
          <w:ilvl w:val="0"/>
          <w:numId w:val="11"/>
        </w:numPr>
        <w:spacing w:after="120"/>
        <w:jc w:val="both"/>
        <w:rPr>
          <w:rFonts w:asciiTheme="minorHAnsi" w:hAnsiTheme="minorHAnsi"/>
          <w:color w:val="FF0000"/>
        </w:rPr>
      </w:pPr>
      <w:r>
        <w:rPr>
          <w:rFonts w:asciiTheme="minorHAnsi" w:hAnsiTheme="minorHAnsi"/>
        </w:rPr>
        <w:t>Kary z różnych tytułów podlegają sumowaniu.</w:t>
      </w:r>
    </w:p>
    <w:p w14:paraId="49F0875C" w14:textId="77777777" w:rsidR="00BB3447"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Kary umowne Wykonawca zobowiązany będzie zapłacić na pisemne wezwanie Zamawiającego. </w:t>
      </w:r>
    </w:p>
    <w:p w14:paraId="2B85AA37"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Zamawiający uprawniony jest do potrącenia należnych kar umownych z wynagrodzenia Wykonawcy. </w:t>
      </w:r>
    </w:p>
    <w:p w14:paraId="41DFD8FF"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1F1E0E5A"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8</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oraz,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5F195A2D" w:rsidR="00C069FA" w:rsidRPr="00C069FA" w:rsidRDefault="00C069FA" w:rsidP="00C069FA">
      <w:pPr>
        <w:spacing w:after="120"/>
        <w:jc w:val="center"/>
        <w:rPr>
          <w:b/>
        </w:rPr>
      </w:pPr>
      <w:r w:rsidRPr="00C069FA">
        <w:rPr>
          <w:b/>
        </w:rPr>
        <w:t xml:space="preserve">§ </w:t>
      </w:r>
      <w:r w:rsidR="00237682">
        <w:rPr>
          <w:b/>
        </w:rPr>
        <w:t>9</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4BE7A4CA" w:rsidR="00C069FA" w:rsidRPr="00C069FA" w:rsidRDefault="00C069FA" w:rsidP="00C069FA">
      <w:pPr>
        <w:numPr>
          <w:ilvl w:val="0"/>
          <w:numId w:val="14"/>
        </w:numPr>
        <w:spacing w:after="120"/>
        <w:jc w:val="both"/>
      </w:pPr>
      <w:r w:rsidRPr="00C069FA">
        <w:t xml:space="preserve">Zamawiającemu przysługuje prawo </w:t>
      </w:r>
      <w:r w:rsidR="00237682">
        <w:t xml:space="preserve">odstąpienia od </w:t>
      </w:r>
      <w:r w:rsidRPr="00C069FA">
        <w:t>umowy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lastRenderedPageBreak/>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5B91EAA6"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A87CA3">
        <w:rPr>
          <w:rFonts w:asciiTheme="minorHAnsi" w:eastAsia="Times New Roman" w:hAnsiTheme="minorHAnsi"/>
          <w:b/>
        </w:rPr>
        <w:t>1</w:t>
      </w:r>
      <w:r w:rsidR="00237682">
        <w:rPr>
          <w:rFonts w:asciiTheme="minorHAnsi" w:eastAsia="Times New Roman" w:hAnsiTheme="minorHAnsi"/>
          <w:b/>
        </w:rPr>
        <w:t>0</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34069" w14:textId="77777777" w:rsidR="002914DD" w:rsidRDefault="002914DD" w:rsidP="00D06878">
      <w:r>
        <w:separator/>
      </w:r>
    </w:p>
  </w:endnote>
  <w:endnote w:type="continuationSeparator" w:id="0">
    <w:p w14:paraId="53D6FB56" w14:textId="77777777" w:rsidR="002914DD" w:rsidRDefault="002914DD"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Condensed Extra Bold">
    <w:charset w:val="00"/>
    <w:family w:val="swiss"/>
    <w:pitch w:val="variable"/>
    <w:sig w:usb0="00000003"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Bitstream Vera Sans">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30AA" w14:textId="77777777" w:rsidR="002914DD" w:rsidRDefault="002914DD" w:rsidP="00D06878">
      <w:r>
        <w:separator/>
      </w:r>
    </w:p>
  </w:footnote>
  <w:footnote w:type="continuationSeparator" w:id="0">
    <w:p w14:paraId="5BBA36C9" w14:textId="77777777" w:rsidR="002914DD" w:rsidRDefault="002914DD"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3E423B7"/>
    <w:multiLevelType w:val="hybridMultilevel"/>
    <w:tmpl w:val="BC00D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2"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5"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8"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3"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5"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0"/>
  </w:num>
  <w:num w:numId="2">
    <w:abstractNumId w:val="2"/>
  </w:num>
  <w:num w:numId="3">
    <w:abstractNumId w:val="6"/>
  </w:num>
  <w:num w:numId="4">
    <w:abstractNumId w:val="18"/>
  </w:num>
  <w:num w:numId="5">
    <w:abstractNumId w:val="15"/>
  </w:num>
  <w:num w:numId="6">
    <w:abstractNumId w:val="20"/>
  </w:num>
  <w:num w:numId="7">
    <w:abstractNumId w:val="23"/>
  </w:num>
  <w:num w:numId="8">
    <w:abstractNumId w:val="22"/>
  </w:num>
  <w:num w:numId="9">
    <w:abstractNumId w:val="19"/>
  </w:num>
  <w:num w:numId="10">
    <w:abstractNumId w:val="12"/>
  </w:num>
  <w:num w:numId="11">
    <w:abstractNumId w:val="16"/>
  </w:num>
  <w:num w:numId="12">
    <w:abstractNumId w:val="7"/>
  </w:num>
  <w:num w:numId="13">
    <w:abstractNumId w:val="25"/>
  </w:num>
  <w:num w:numId="14">
    <w:abstractNumId w:val="13"/>
  </w:num>
  <w:num w:numId="15">
    <w:abstractNumId w:val="14"/>
  </w:num>
  <w:num w:numId="16">
    <w:abstractNumId w:val="17"/>
  </w:num>
  <w:num w:numId="17">
    <w:abstractNumId w:val="21"/>
  </w:num>
  <w:num w:numId="18">
    <w:abstractNumId w:val="11"/>
  </w:num>
  <w:num w:numId="19">
    <w:abstractNumId w:val="24"/>
  </w:num>
  <w:num w:numId="20">
    <w:abstractNumId w:val="8"/>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4CE1"/>
    <w:rsid w:val="000258ED"/>
    <w:rsid w:val="000272C2"/>
    <w:rsid w:val="00033ACB"/>
    <w:rsid w:val="0003704F"/>
    <w:rsid w:val="00037A2E"/>
    <w:rsid w:val="000541E1"/>
    <w:rsid w:val="00057FF6"/>
    <w:rsid w:val="00066551"/>
    <w:rsid w:val="00067FB3"/>
    <w:rsid w:val="000731F9"/>
    <w:rsid w:val="000833EB"/>
    <w:rsid w:val="00092BB6"/>
    <w:rsid w:val="00094C23"/>
    <w:rsid w:val="00096F33"/>
    <w:rsid w:val="000A4EF2"/>
    <w:rsid w:val="000B51C0"/>
    <w:rsid w:val="000D515E"/>
    <w:rsid w:val="000D73C9"/>
    <w:rsid w:val="000E240B"/>
    <w:rsid w:val="000F0F54"/>
    <w:rsid w:val="00102085"/>
    <w:rsid w:val="001041C0"/>
    <w:rsid w:val="00134DC9"/>
    <w:rsid w:val="00144A60"/>
    <w:rsid w:val="00152CA6"/>
    <w:rsid w:val="001561D6"/>
    <w:rsid w:val="00164955"/>
    <w:rsid w:val="00176588"/>
    <w:rsid w:val="0018093E"/>
    <w:rsid w:val="001D3AEA"/>
    <w:rsid w:val="001E2E55"/>
    <w:rsid w:val="001F2D43"/>
    <w:rsid w:val="001F7B8D"/>
    <w:rsid w:val="002018D8"/>
    <w:rsid w:val="00205212"/>
    <w:rsid w:val="00223505"/>
    <w:rsid w:val="0022796C"/>
    <w:rsid w:val="00237682"/>
    <w:rsid w:val="00243CE8"/>
    <w:rsid w:val="00244411"/>
    <w:rsid w:val="002467FD"/>
    <w:rsid w:val="00257592"/>
    <w:rsid w:val="00264EC2"/>
    <w:rsid w:val="00270697"/>
    <w:rsid w:val="00273493"/>
    <w:rsid w:val="00283D9B"/>
    <w:rsid w:val="002914DD"/>
    <w:rsid w:val="002932DB"/>
    <w:rsid w:val="00293946"/>
    <w:rsid w:val="00293D78"/>
    <w:rsid w:val="002A146A"/>
    <w:rsid w:val="002B15D4"/>
    <w:rsid w:val="002C559A"/>
    <w:rsid w:val="002D1FAF"/>
    <w:rsid w:val="002D6BE8"/>
    <w:rsid w:val="002D7B9F"/>
    <w:rsid w:val="002E2C58"/>
    <w:rsid w:val="002E31A1"/>
    <w:rsid w:val="002E5B39"/>
    <w:rsid w:val="002F37C2"/>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4FDC"/>
    <w:rsid w:val="003A563A"/>
    <w:rsid w:val="003B5862"/>
    <w:rsid w:val="003C0930"/>
    <w:rsid w:val="003D03AC"/>
    <w:rsid w:val="003D1811"/>
    <w:rsid w:val="003D3E2E"/>
    <w:rsid w:val="003E2988"/>
    <w:rsid w:val="003F446F"/>
    <w:rsid w:val="00404C19"/>
    <w:rsid w:val="00461FF1"/>
    <w:rsid w:val="004639BC"/>
    <w:rsid w:val="004805AD"/>
    <w:rsid w:val="004835A2"/>
    <w:rsid w:val="004A6343"/>
    <w:rsid w:val="004B1DDE"/>
    <w:rsid w:val="004B20AE"/>
    <w:rsid w:val="004B40B1"/>
    <w:rsid w:val="004B5883"/>
    <w:rsid w:val="004D3838"/>
    <w:rsid w:val="004E09C0"/>
    <w:rsid w:val="004E4E76"/>
    <w:rsid w:val="004E70F2"/>
    <w:rsid w:val="004F2A59"/>
    <w:rsid w:val="00502CB3"/>
    <w:rsid w:val="0050338C"/>
    <w:rsid w:val="00504B4C"/>
    <w:rsid w:val="0050606A"/>
    <w:rsid w:val="0051363F"/>
    <w:rsid w:val="005165BB"/>
    <w:rsid w:val="00521A54"/>
    <w:rsid w:val="00525108"/>
    <w:rsid w:val="0052746E"/>
    <w:rsid w:val="0054126C"/>
    <w:rsid w:val="00562E4C"/>
    <w:rsid w:val="0056390B"/>
    <w:rsid w:val="0058063F"/>
    <w:rsid w:val="005821A9"/>
    <w:rsid w:val="00591527"/>
    <w:rsid w:val="00591DD5"/>
    <w:rsid w:val="005954AC"/>
    <w:rsid w:val="005A2C1B"/>
    <w:rsid w:val="005A5AEF"/>
    <w:rsid w:val="005B0AF9"/>
    <w:rsid w:val="005D0606"/>
    <w:rsid w:val="005E0C35"/>
    <w:rsid w:val="005F089A"/>
    <w:rsid w:val="005F1766"/>
    <w:rsid w:val="006058E1"/>
    <w:rsid w:val="006208B7"/>
    <w:rsid w:val="006268C9"/>
    <w:rsid w:val="00627D2F"/>
    <w:rsid w:val="006432D2"/>
    <w:rsid w:val="00644631"/>
    <w:rsid w:val="0065074D"/>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6804"/>
    <w:rsid w:val="00741C3B"/>
    <w:rsid w:val="007464BD"/>
    <w:rsid w:val="00747037"/>
    <w:rsid w:val="00793B14"/>
    <w:rsid w:val="007A7188"/>
    <w:rsid w:val="007B599E"/>
    <w:rsid w:val="007D02ED"/>
    <w:rsid w:val="007E2E2A"/>
    <w:rsid w:val="007E6180"/>
    <w:rsid w:val="007E765D"/>
    <w:rsid w:val="007F31DB"/>
    <w:rsid w:val="0080711A"/>
    <w:rsid w:val="00812746"/>
    <w:rsid w:val="008218E8"/>
    <w:rsid w:val="00841677"/>
    <w:rsid w:val="008526BA"/>
    <w:rsid w:val="0085349A"/>
    <w:rsid w:val="00854BAB"/>
    <w:rsid w:val="00854D7C"/>
    <w:rsid w:val="0088128F"/>
    <w:rsid w:val="0088275B"/>
    <w:rsid w:val="0088613C"/>
    <w:rsid w:val="00893B76"/>
    <w:rsid w:val="008952FE"/>
    <w:rsid w:val="008963D5"/>
    <w:rsid w:val="008A6A5A"/>
    <w:rsid w:val="008C2272"/>
    <w:rsid w:val="008F1B4B"/>
    <w:rsid w:val="008F61F6"/>
    <w:rsid w:val="009039AC"/>
    <w:rsid w:val="00914AA6"/>
    <w:rsid w:val="009577F1"/>
    <w:rsid w:val="00964441"/>
    <w:rsid w:val="009719B6"/>
    <w:rsid w:val="009764E7"/>
    <w:rsid w:val="00983105"/>
    <w:rsid w:val="00984A4F"/>
    <w:rsid w:val="0099621D"/>
    <w:rsid w:val="00996A5A"/>
    <w:rsid w:val="009A0139"/>
    <w:rsid w:val="009A0BC9"/>
    <w:rsid w:val="009A5979"/>
    <w:rsid w:val="009B5F91"/>
    <w:rsid w:val="009C20D2"/>
    <w:rsid w:val="009C37B7"/>
    <w:rsid w:val="009D4B55"/>
    <w:rsid w:val="00A01143"/>
    <w:rsid w:val="00A206E7"/>
    <w:rsid w:val="00A255E7"/>
    <w:rsid w:val="00A27478"/>
    <w:rsid w:val="00A27703"/>
    <w:rsid w:val="00A27D89"/>
    <w:rsid w:val="00A34091"/>
    <w:rsid w:val="00A361DF"/>
    <w:rsid w:val="00A43FEE"/>
    <w:rsid w:val="00A46F2D"/>
    <w:rsid w:val="00A50E7E"/>
    <w:rsid w:val="00A51A45"/>
    <w:rsid w:val="00A55469"/>
    <w:rsid w:val="00A56896"/>
    <w:rsid w:val="00A650A6"/>
    <w:rsid w:val="00A659DB"/>
    <w:rsid w:val="00A66FE7"/>
    <w:rsid w:val="00A71CAD"/>
    <w:rsid w:val="00A87CA3"/>
    <w:rsid w:val="00A9142D"/>
    <w:rsid w:val="00A92335"/>
    <w:rsid w:val="00AA7C19"/>
    <w:rsid w:val="00AB0C9F"/>
    <w:rsid w:val="00AB7565"/>
    <w:rsid w:val="00AC3F65"/>
    <w:rsid w:val="00AE3BD0"/>
    <w:rsid w:val="00AE4BFD"/>
    <w:rsid w:val="00AF3869"/>
    <w:rsid w:val="00AF4DD1"/>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E29BA"/>
    <w:rsid w:val="00BF5367"/>
    <w:rsid w:val="00C069FA"/>
    <w:rsid w:val="00C108D1"/>
    <w:rsid w:val="00C1253F"/>
    <w:rsid w:val="00C13EC1"/>
    <w:rsid w:val="00C142A9"/>
    <w:rsid w:val="00C259E4"/>
    <w:rsid w:val="00C26D71"/>
    <w:rsid w:val="00C330B6"/>
    <w:rsid w:val="00C42AA8"/>
    <w:rsid w:val="00C577CF"/>
    <w:rsid w:val="00C57C73"/>
    <w:rsid w:val="00C81899"/>
    <w:rsid w:val="00C9034F"/>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5DF1"/>
    <w:rsid w:val="00D30EDE"/>
    <w:rsid w:val="00D37C61"/>
    <w:rsid w:val="00D6496D"/>
    <w:rsid w:val="00D72D1B"/>
    <w:rsid w:val="00D75235"/>
    <w:rsid w:val="00D81970"/>
    <w:rsid w:val="00DB40A8"/>
    <w:rsid w:val="00DC1F95"/>
    <w:rsid w:val="00DC7526"/>
    <w:rsid w:val="00DD0561"/>
    <w:rsid w:val="00DE18DB"/>
    <w:rsid w:val="00E0271F"/>
    <w:rsid w:val="00E17F77"/>
    <w:rsid w:val="00E2392D"/>
    <w:rsid w:val="00E302FF"/>
    <w:rsid w:val="00E36F49"/>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52A0C"/>
    <w:rsid w:val="00F6679B"/>
    <w:rsid w:val="00F67CAE"/>
    <w:rsid w:val="00F77516"/>
    <w:rsid w:val="00F8382B"/>
    <w:rsid w:val="00F91284"/>
    <w:rsid w:val="00F95269"/>
    <w:rsid w:val="00F96E41"/>
    <w:rsid w:val="00FB1D5F"/>
    <w:rsid w:val="00FB2254"/>
    <w:rsid w:val="00FB4CAD"/>
    <w:rsid w:val="00FC4144"/>
    <w:rsid w:val="00FC6E6E"/>
    <w:rsid w:val="00FF1923"/>
    <w:rsid w:val="00FF2685"/>
    <w:rsid w:val="00FF5269"/>
    <w:rsid w:val="00FF577D"/>
    <w:rsid w:val="00FF59E4"/>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BF3F1-5ED1-402A-B31F-43C91347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2264</Words>
  <Characters>13585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15818</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Emilia Drozd-Kochanowicz</cp:lastModifiedBy>
  <cp:revision>9</cp:revision>
  <cp:lastPrinted>2017-02-20T10:33:00Z</cp:lastPrinted>
  <dcterms:created xsi:type="dcterms:W3CDTF">2019-07-10T13:02:00Z</dcterms:created>
  <dcterms:modified xsi:type="dcterms:W3CDTF">2019-07-25T11:30:00Z</dcterms:modified>
</cp:coreProperties>
</file>